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BC" w:rsidRPr="00FE2BBC" w:rsidRDefault="00FE2BBC" w:rsidP="00FE2BBC">
      <w:pPr>
        <w:shd w:val="clear" w:color="auto" w:fill="FFFFFF"/>
        <w:spacing w:after="30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FE2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</w:t>
      </w:r>
    </w:p>
    <w:p w:rsidR="00FE2BBC" w:rsidRPr="00FE2BBC" w:rsidRDefault="00FE2BBC" w:rsidP="00FE2BBC">
      <w:pPr>
        <w:shd w:val="clear" w:color="auto" w:fill="FFFFFF"/>
        <w:spacing w:after="0" w:line="39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Научить ребенка безопасности</w: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задача непростая. Но делать это нужно с самых маленьких лет. Ведь формируется культура безопасности на всю жизнь.  Конечно, самое главное при этом – собственный пример родителей.  Их безопасное поведение, соблюдение правил, забота, поддержка и защита.</w:t>
      </w:r>
    </w:p>
    <w:p w:rsidR="00FE2BBC" w:rsidRPr="00FE2BBC" w:rsidRDefault="00FE2BBC" w:rsidP="00FE2BBC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научить ребенка безопасности?</w:t>
      </w:r>
    </w:p>
    <w:p w:rsidR="00FE2BBC" w:rsidRPr="00FE2BBC" w:rsidRDefault="00FE2BBC" w:rsidP="00FE2BBC">
      <w:pPr>
        <w:shd w:val="clear" w:color="auto" w:fill="FFFFFF"/>
        <w:spacing w:after="0" w:line="39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возрасту нужен свой подход. Для </w:t>
      </w:r>
      <w:proofErr w:type="gramStart"/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малышей  -</w:t>
      </w:r>
      <w:proofErr w:type="gramEnd"/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игра лучший способ познания мира. Сгодятся сказки, сказочные герои, чье поведение обязательно нужно обсуждать с малышом, мультики. Можно дать дотронуться до теплой </w:t>
      </w:r>
      <w:proofErr w:type="gramStart"/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кружки  или</w:t>
      </w:r>
      <w:proofErr w:type="gramEnd"/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утюга пальчиком – научить, что такое «горячо». Не достаточно просто запрещать и говорить «</w:t>
      </w:r>
      <w:proofErr w:type="gramStart"/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нельзя»   </w:t>
      </w:r>
      <w:proofErr w:type="gramEnd"/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объяснять почему.</w:t>
      </w:r>
    </w:p>
    <w:p w:rsidR="00FE2BBC" w:rsidRPr="00FE2BBC" w:rsidRDefault="00FE2BBC" w:rsidP="00FE2BBC">
      <w:pPr>
        <w:shd w:val="clear" w:color="auto" w:fill="FFFFFF"/>
        <w:spacing w:after="0" w:line="39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Школьникам постарше – </w:t>
      </w:r>
      <w:proofErr w:type="gramStart"/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 путь</w:t>
      </w:r>
      <w:proofErr w:type="gramEnd"/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школы домой, различные ситуации. Проиграть по ролям, что будет делать ваш ребенок, если... Подросткам – давать нужную литературу для раздумий, жизненные примеры и обращение к авторитетам.</w:t>
      </w:r>
    </w:p>
    <w:p w:rsidR="00FE2BBC" w:rsidRPr="00FE2BBC" w:rsidRDefault="00FE2BBC" w:rsidP="00FE2BB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взрослому человеку для того, чтобы освежить в памяти какие – то знания необходимо возвращаться к ним примерно через полгода. Поэтому тему безопасности нужно повторять с детьми регулярно.</w:t>
      </w:r>
    </w:p>
    <w:p w:rsidR="00FE2BBC" w:rsidRPr="00FE2BBC" w:rsidRDefault="00FE2BBC" w:rsidP="00FE2BBC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оказать первую помощь пострадавшему</w:t>
      </w:r>
    </w:p>
    <w:p w:rsidR="00FE2BBC" w:rsidRPr="00FE2BBC" w:rsidRDefault="00FE2BBC" w:rsidP="00FE2BB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E2BBC" w:rsidRPr="00FE2BBC" w:rsidRDefault="00FE2BBC" w:rsidP="00FE2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"https://static.mchs.ru/upload/site1/document_images/AfapeVgfYN.jpg" \o "Безопасность жизнедеятельности детей" </w:instrTex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FE2BBC" w:rsidRPr="00FE2BBC" w:rsidRDefault="00FE2BBC" w:rsidP="00FE2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286125" cy="4562475"/>
            <wp:effectExtent l="0" t="0" r="9525" b="9525"/>
            <wp:docPr id="1" name="Рисунок 1" descr="Безопасность жизнедеятельности детей">
              <a:hlinkClick xmlns:a="http://schemas.openxmlformats.org/drawingml/2006/main" r:id="rId4" tooltip="&quot;Безопасность жизнедеятельности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жизнедеятельности детей">
                      <a:hlinkClick r:id="rId4" tooltip="&quot;Безопасность жизнедеятельности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FE2BBC" w:rsidRDefault="00FE2BBC" w:rsidP="00FE2BBC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того, </w:t>
      </w:r>
      <w:r w:rsidRPr="00FE2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чтобы обеспечить безопасность ребёнка</w: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взрослым необходимо предпринять ряд мер и строго придерживаться основных требований безопасности.</w: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E2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первую очередь</w: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E2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Второе</w: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</w: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E2BBC" w:rsidRPr="00FE2BBC" w:rsidRDefault="00FE2BBC" w:rsidP="00FE2BBC">
      <w:pPr>
        <w:shd w:val="clear" w:color="auto" w:fill="FFFFFF"/>
        <w:spacing w:after="15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B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Еще одно из главных условий</w:t>
      </w:r>
      <w:r w:rsidRPr="00FE2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Будьте в курсе того, кто окружает вашего ребенка в гимназии, на детской площадке или в секции. Если ребенок кажется подавленным, расстроенным, осторожно расспросите его, дайте понять, что он всегда может рассчитывать на вашу защиту и поддержку.</w:t>
      </w:r>
    </w:p>
    <w:p w:rsidR="00E433CB" w:rsidRDefault="00E433CB" w:rsidP="00FE2B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94C" w:rsidRPr="00FE2BBC" w:rsidRDefault="00932503" w:rsidP="00FE2B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1194C">
          <w:rPr>
            <w:rStyle w:val="a5"/>
          </w:rPr>
          <w:t>https://www.mchs.gov.ru/deyatelnost/bezopasnost-grazhdan/bezopasnost-zhiznedeyatelnosti-detey_4</w:t>
        </w:r>
      </w:hyperlink>
    </w:p>
    <w:sectPr w:rsidR="0051194C" w:rsidRPr="00FE2BBC" w:rsidSect="00FE2B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9D"/>
    <w:rsid w:val="0022219D"/>
    <w:rsid w:val="0051194C"/>
    <w:rsid w:val="00932503"/>
    <w:rsid w:val="00E433CB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3B43-E891-4F2F-B5C6-342C467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2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BBC"/>
    <w:rPr>
      <w:b/>
      <w:bCs/>
    </w:rPr>
  </w:style>
  <w:style w:type="character" w:styleId="a5">
    <w:name w:val="Hyperlink"/>
    <w:basedOn w:val="a0"/>
    <w:uiPriority w:val="99"/>
    <w:semiHidden/>
    <w:unhideWhenUsed/>
    <w:rsid w:val="00FE2BBC"/>
    <w:rPr>
      <w:color w:val="0000FF"/>
      <w:u w:val="single"/>
    </w:rPr>
  </w:style>
  <w:style w:type="character" w:customStyle="1" w:styleId="label--not-pressed">
    <w:name w:val="label--not-pressed"/>
    <w:basedOn w:val="a0"/>
    <w:rsid w:val="00FE2BBC"/>
  </w:style>
  <w:style w:type="character" w:customStyle="1" w:styleId="plyrtooltip">
    <w:name w:val="plyr__tooltip"/>
    <w:basedOn w:val="a0"/>
    <w:rsid w:val="00FE2BBC"/>
  </w:style>
  <w:style w:type="character" w:customStyle="1" w:styleId="plyrsr-only">
    <w:name w:val="plyr__sr-only"/>
    <w:basedOn w:val="a0"/>
    <w:rsid w:val="00FE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65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3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55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028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63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22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54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1373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s.gov.ru/deyatelnost/bezopasnost-grazhdan/bezopasnost-zhiznedeyatelnosti-detey_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1/document_images/AfapeVgfY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ZavOPBN1</dc:creator>
  <cp:keywords/>
  <dc:description/>
  <cp:lastModifiedBy>Ирина Слуцкая</cp:lastModifiedBy>
  <cp:revision>2</cp:revision>
  <dcterms:created xsi:type="dcterms:W3CDTF">2020-07-31T08:48:00Z</dcterms:created>
  <dcterms:modified xsi:type="dcterms:W3CDTF">2020-07-31T08:48:00Z</dcterms:modified>
</cp:coreProperties>
</file>